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D6" w:rsidRPr="00D824D6" w:rsidRDefault="00D824D6" w:rsidP="00D824D6">
      <w:pPr>
        <w:pageBreakBefore/>
        <w:widowControl w:val="0"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color w:val="000000"/>
          <w:kern w:val="32"/>
          <w:sz w:val="32"/>
          <w:szCs w:val="32"/>
          <w:lang w:eastAsia="en-GB"/>
        </w:rPr>
      </w:pPr>
      <w:bookmarkStart w:id="0" w:name="_Toc175036151"/>
      <w:bookmarkStart w:id="1" w:name="_Ref201992628"/>
      <w:bookmarkStart w:id="2" w:name="_Toc204154362"/>
      <w:bookmarkStart w:id="3" w:name="_Toc401324664"/>
      <w:bookmarkStart w:id="4" w:name="_Toc419814147"/>
      <w:bookmarkStart w:id="5" w:name="_GoBack"/>
      <w:bookmarkEnd w:id="5"/>
      <w:r w:rsidRPr="00D824D6">
        <w:rPr>
          <w:rFonts w:ascii="Arial" w:eastAsia="Times New Roman" w:hAnsi="Arial" w:cs="Times New Roman"/>
          <w:b/>
          <w:bCs/>
          <w:color w:val="000000"/>
          <w:kern w:val="32"/>
          <w:sz w:val="32"/>
          <w:szCs w:val="32"/>
          <w:lang w:eastAsia="en-GB"/>
        </w:rPr>
        <w:t>Annex A    CMA Market Training/Assurance Application</w:t>
      </w:r>
      <w:bookmarkEnd w:id="0"/>
      <w:bookmarkEnd w:id="1"/>
      <w:bookmarkEnd w:id="2"/>
      <w:bookmarkEnd w:id="3"/>
      <w:bookmarkEnd w:id="4"/>
    </w:p>
    <w:p w:rsidR="00D824D6" w:rsidRPr="00D824D6" w:rsidRDefault="00D824D6" w:rsidP="00D824D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81"/>
        <w:gridCol w:w="1994"/>
        <w:gridCol w:w="2588"/>
      </w:tblGrid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Company name: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Title/Position: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Tel:</w:t>
            </w:r>
          </w:p>
        </w:tc>
        <w:tc>
          <w:tcPr>
            <w:tcW w:w="3181" w:type="dxa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4" w:type="dxa"/>
            <w:shd w:val="pct15" w:color="auto" w:fill="auto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Fax:</w:t>
            </w:r>
          </w:p>
        </w:tc>
        <w:tc>
          <w:tcPr>
            <w:tcW w:w="2588" w:type="dxa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c>
          <w:tcPr>
            <w:tcW w:w="1701" w:type="dxa"/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7763" w:type="dxa"/>
            <w:gridSpan w:val="3"/>
            <w:vAlign w:val="center"/>
          </w:tcPr>
          <w:p w:rsidR="00D824D6" w:rsidRPr="00D824D6" w:rsidRDefault="00D824D6" w:rsidP="00D824D6">
            <w:pPr>
              <w:tabs>
                <w:tab w:val="left" w:pos="851"/>
                <w:tab w:val="left" w:pos="4253"/>
              </w:tabs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824D6" w:rsidRPr="00D824D6" w:rsidRDefault="00D824D6" w:rsidP="00D824D6">
      <w:pPr>
        <w:spacing w:after="0"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n-GB"/>
        </w:rPr>
      </w:pPr>
    </w:p>
    <w:p w:rsidR="00D824D6" w:rsidRPr="00D824D6" w:rsidRDefault="00D824D6" w:rsidP="00D824D6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824D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confirm that it is our intention to operate in the Water Market in Scotland in the following Licensed Provider Role(s)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1668"/>
        <w:gridCol w:w="3214"/>
        <w:gridCol w:w="1984"/>
        <w:gridCol w:w="2584"/>
      </w:tblGrid>
      <w:tr w:rsidR="00D824D6" w:rsidRPr="00D824D6" w:rsidTr="00AF1389">
        <w:trPr>
          <w:cantSplit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indicate the communications method(s) by </w:t>
            </w: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sym w:font="Wingdings 2" w:char="F050"/>
            </w: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boxes below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indicate types of provision by </w:t>
            </w: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sym w:font="Wingdings 2" w:char="F050"/>
            </w: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the boxes below</w:t>
            </w:r>
          </w:p>
        </w:tc>
      </w:tr>
      <w:tr w:rsidR="00D824D6" w:rsidRPr="00D824D6" w:rsidTr="00AF1389">
        <w:trPr>
          <w:trHeight w:val="4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Low Volume Interface (Training Process applies)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Water Supply</w:t>
            </w:r>
          </w:p>
        </w:tc>
      </w:tr>
      <w:tr w:rsidR="00D824D6" w:rsidRPr="00D824D6" w:rsidTr="00AF1389">
        <w:trPr>
          <w:trHeight w:val="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 Volume Interface (Assurance Process applies)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Sewerage Supply</w:t>
            </w:r>
          </w:p>
        </w:tc>
      </w:tr>
      <w:tr w:rsidR="00D824D6" w:rsidRPr="00D824D6" w:rsidTr="00AF1389">
        <w:trPr>
          <w:trHeight w:val="2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Trade Effluent  </w:t>
            </w:r>
          </w:p>
        </w:tc>
      </w:tr>
      <w:tr w:rsidR="00D824D6" w:rsidRPr="00D824D6" w:rsidTr="00AF1389">
        <w:trPr>
          <w:trHeight w:val="322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</w:pPr>
            <w:proofErr w:type="spellStart"/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Self Supply</w:t>
            </w:r>
            <w:proofErr w:type="spellEnd"/>
          </w:p>
        </w:tc>
      </w:tr>
    </w:tbl>
    <w:p w:rsidR="00D824D6" w:rsidRPr="00D824D6" w:rsidRDefault="00D824D6" w:rsidP="00D824D6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en-GB"/>
        </w:rPr>
      </w:pPr>
    </w:p>
    <w:tbl>
      <w:tblPr>
        <w:tblpPr w:leftFromText="180" w:rightFromText="180" w:vertAnchor="text" w:horzAnchor="margin" w:tblpY="327"/>
        <w:tblW w:w="9450" w:type="dxa"/>
        <w:tblLayout w:type="fixed"/>
        <w:tblLook w:val="0000" w:firstRow="0" w:lastRow="0" w:firstColumn="0" w:lastColumn="0" w:noHBand="0" w:noVBand="0"/>
      </w:tblPr>
      <w:tblGrid>
        <w:gridCol w:w="6912"/>
        <w:gridCol w:w="2538"/>
      </w:tblGrid>
      <w:tr w:rsidR="00D824D6" w:rsidRPr="00D824D6" w:rsidTr="00AF1389"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provide as much of the following as you are able:</w:t>
            </w:r>
          </w:p>
        </w:tc>
      </w:tr>
      <w:tr w:rsidR="00D824D6" w:rsidRPr="00D824D6" w:rsidTr="00AF1389">
        <w:trPr>
          <w:trHeight w:val="5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Target date for registration of first supply point.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rPr>
          <w:trHeight w:val="5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 critical is this date to your business?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rPr>
          <w:trHeight w:val="5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Preferred dates for CMA training on Low Volume Interface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824D6" w:rsidRPr="00D824D6" w:rsidTr="00AF1389">
        <w:trPr>
          <w:trHeight w:val="50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824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If operating High Volume Interface: </w:t>
            </w:r>
            <w:r w:rsidRPr="00D824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expected to be ready to start CMA Assurance.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D6" w:rsidRPr="00D824D6" w:rsidRDefault="00D824D6" w:rsidP="00D824D6">
            <w:pPr>
              <w:numPr>
                <w:ilvl w:val="12"/>
                <w:numId w:val="0"/>
              </w:numPr>
              <w:spacing w:after="0" w:line="36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824D6" w:rsidRPr="00D824D6" w:rsidRDefault="00D824D6" w:rsidP="00D824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824D6" w:rsidRPr="00D824D6" w:rsidRDefault="00D824D6" w:rsidP="00D824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D824D6" w:rsidRPr="00D824D6" w:rsidRDefault="00D824D6" w:rsidP="00D824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:rsidR="00D824D6" w:rsidRPr="00D824D6" w:rsidRDefault="00D824D6" w:rsidP="00D824D6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Signed: ………………………………  Position: ……………………………………………. Date:</w:t>
      </w:r>
    </w:p>
    <w:p w:rsidR="00D824D6" w:rsidRPr="00D824D6" w:rsidRDefault="00D824D6" w:rsidP="00D824D6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3335F8" w:rsidRDefault="00D824D6" w:rsidP="00D824D6">
      <w:pPr>
        <w:spacing w:after="0" w:line="360" w:lineRule="auto"/>
      </w:pPr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Please e-mail this application to: </w:t>
      </w:r>
      <w:r w:rsidRPr="00D824D6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enquiries@cmascotland.co.uk,</w:t>
      </w:r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or sign and Fax to: 01786 468 868 or post to: The Central Market Agency, Enterprise House, </w:t>
      </w:r>
      <w:proofErr w:type="spellStart"/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Springkerse</w:t>
      </w:r>
      <w:proofErr w:type="spellEnd"/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Business Park, Stirling, FK7 7UF</w:t>
      </w: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r w:rsidRPr="00D824D6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Tel: 01786 468 860. The CMA will respond within three working days.</w:t>
      </w:r>
    </w:p>
    <w:sectPr w:rsidR="003335F8" w:rsidSect="00635376">
      <w:footerReference w:type="default" r:id="rId8"/>
      <w:pgSz w:w="12240" w:h="15840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76" w:rsidRDefault="00635376" w:rsidP="00635376">
      <w:pPr>
        <w:spacing w:after="0" w:line="240" w:lineRule="auto"/>
      </w:pPr>
      <w:r>
        <w:separator/>
      </w:r>
    </w:p>
  </w:endnote>
  <w:endnote w:type="continuationSeparator" w:id="0">
    <w:p w:rsidR="00635376" w:rsidRDefault="00635376" w:rsidP="0063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76" w:rsidRDefault="00635376" w:rsidP="00635376">
    <w:pPr>
      <w:pStyle w:val="Footer"/>
      <w:tabs>
        <w:tab w:val="right" w:pos="8307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Version 4.0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Market Training and Assurance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 </w:t>
    </w:r>
  </w:p>
  <w:p w:rsidR="00635376" w:rsidRDefault="00635376" w:rsidP="00635376">
    <w:pPr>
      <w:pStyle w:val="Footer"/>
      <w:tabs>
        <w:tab w:val="right" w:pos="8307"/>
      </w:tabs>
    </w:pPr>
    <w:r>
      <w:rPr>
        <w:rFonts w:ascii="Calibri" w:hAnsi="Calibri"/>
        <w:sz w:val="18"/>
        <w:szCs w:val="18"/>
      </w:rPr>
      <w:t>Document Ref: CSD0001</w:t>
    </w:r>
    <w:r w:rsidRPr="000D0701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0D0701">
      <w:rPr>
        <w:rFonts w:ascii="Calibri" w:hAnsi="Calibri"/>
        <w:sz w:val="18"/>
        <w:szCs w:val="18"/>
      </w:rPr>
      <w:t xml:space="preserve">Page </w:t>
    </w:r>
    <w:r w:rsidRPr="000D0701">
      <w:rPr>
        <w:rStyle w:val="PageNumber"/>
        <w:rFonts w:ascii="Calibri" w:hAnsi="Calibri"/>
        <w:sz w:val="18"/>
        <w:szCs w:val="18"/>
      </w:rPr>
      <w:fldChar w:fldCharType="begin"/>
    </w:r>
    <w:r w:rsidRPr="000D0701">
      <w:rPr>
        <w:rStyle w:val="PageNumber"/>
        <w:rFonts w:ascii="Calibri" w:hAnsi="Calibri"/>
        <w:sz w:val="18"/>
        <w:szCs w:val="18"/>
      </w:rPr>
      <w:instrText xml:space="preserve"> PAGE </w:instrText>
    </w:r>
    <w:r w:rsidRPr="000D0701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0D0701">
      <w:rPr>
        <w:rStyle w:val="PageNumber"/>
        <w:rFonts w:ascii="Calibri" w:hAnsi="Calibri"/>
        <w:sz w:val="18"/>
        <w:szCs w:val="18"/>
      </w:rPr>
      <w:fldChar w:fldCharType="end"/>
    </w:r>
    <w:r w:rsidRPr="000D0701">
      <w:rPr>
        <w:rStyle w:val="PageNumber"/>
        <w:rFonts w:ascii="Calibri" w:hAnsi="Calibri"/>
        <w:sz w:val="18"/>
        <w:szCs w:val="18"/>
      </w:rPr>
      <w:t xml:space="preserve"> of </w:t>
    </w:r>
    <w:r w:rsidRPr="00694976">
      <w:rPr>
        <w:rFonts w:ascii="Calibri" w:hAnsi="Calibri"/>
        <w:sz w:val="18"/>
        <w:szCs w:val="18"/>
      </w:rPr>
      <w:fldChar w:fldCharType="begin"/>
    </w:r>
    <w:r w:rsidRPr="00694976">
      <w:rPr>
        <w:rFonts w:ascii="Calibri" w:hAnsi="Calibri"/>
        <w:sz w:val="18"/>
        <w:szCs w:val="18"/>
      </w:rPr>
      <w:instrText xml:space="preserve"> NUMPAGES </w:instrText>
    </w:r>
    <w:r w:rsidRPr="00694976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 w:rsidRPr="00694976">
      <w:rPr>
        <w:rFonts w:ascii="Calibri" w:hAnsi="Calibri"/>
        <w:sz w:val="18"/>
        <w:szCs w:val="18"/>
      </w:rPr>
      <w:fldChar w:fldCharType="end"/>
    </w:r>
  </w:p>
  <w:p w:rsidR="00635376" w:rsidRDefault="00635376">
    <w:pPr>
      <w:pStyle w:val="Footer"/>
    </w:pPr>
  </w:p>
  <w:p w:rsidR="00635376" w:rsidRDefault="0063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76" w:rsidRDefault="00635376" w:rsidP="00635376">
      <w:pPr>
        <w:spacing w:after="0" w:line="240" w:lineRule="auto"/>
      </w:pPr>
      <w:r>
        <w:separator/>
      </w:r>
    </w:p>
  </w:footnote>
  <w:footnote w:type="continuationSeparator" w:id="0">
    <w:p w:rsidR="00635376" w:rsidRDefault="00635376" w:rsidP="0063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54D9"/>
    <w:multiLevelType w:val="multilevel"/>
    <w:tmpl w:val="91B2F2E6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color w:val="00436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436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D6"/>
    <w:rsid w:val="003335F8"/>
    <w:rsid w:val="00635376"/>
    <w:rsid w:val="00716522"/>
    <w:rsid w:val="00D824D6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5D50-1981-441D-AF4A-0429951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35F8"/>
  </w:style>
  <w:style w:type="paragraph" w:styleId="Heading1">
    <w:name w:val="heading 1"/>
    <w:basedOn w:val="Normal"/>
    <w:next w:val="Normal"/>
    <w:link w:val="Heading1Char"/>
    <w:uiPriority w:val="9"/>
    <w:qFormat/>
    <w:rsid w:val="00D824D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00"/>
      <w:kern w:val="32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24D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24D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color w:val="000000"/>
      <w:sz w:val="26"/>
      <w:szCs w:val="26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24D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24D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24D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D6"/>
    <w:rPr>
      <w:rFonts w:ascii="Arial" w:eastAsia="Times New Roman" w:hAnsi="Arial" w:cs="Times New Roman"/>
      <w:b/>
      <w:bCs/>
      <w:color w:val="000000"/>
      <w:kern w:val="32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824D6"/>
    <w:rPr>
      <w:rFonts w:ascii="Arial" w:eastAsia="Times New Roman" w:hAnsi="Arial" w:cs="Arial"/>
      <w:b/>
      <w:bCs/>
      <w:color w:val="000000"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824D6"/>
    <w:rPr>
      <w:rFonts w:ascii="Arial" w:eastAsia="Times New Roman" w:hAnsi="Arial" w:cs="Arial"/>
      <w:b/>
      <w:bCs/>
      <w:i/>
      <w:iCs/>
      <w:color w:val="000000"/>
      <w:sz w:val="26"/>
      <w:szCs w:val="26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824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824D6"/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D824D6"/>
    <w:rPr>
      <w:rFonts w:ascii="Arial" w:eastAsia="Times New Roman" w:hAnsi="Arial" w:cs="Arial"/>
      <w:color w:val="000000"/>
      <w:lang w:eastAsia="en-GB"/>
    </w:rPr>
  </w:style>
  <w:style w:type="paragraph" w:styleId="Header">
    <w:name w:val="header"/>
    <w:aliases w:val="JPW-header"/>
    <w:basedOn w:val="Normal"/>
    <w:link w:val="HeaderChar"/>
    <w:uiPriority w:val="99"/>
    <w:rsid w:val="00D824D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HeaderChar">
    <w:name w:val="Header Char"/>
    <w:aliases w:val="JPW-header Char"/>
    <w:basedOn w:val="DefaultParagraphFont"/>
    <w:link w:val="Header"/>
    <w:uiPriority w:val="99"/>
    <w:rsid w:val="00D824D6"/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824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24D6"/>
    <w:rPr>
      <w:b/>
    </w:rPr>
  </w:style>
  <w:style w:type="paragraph" w:styleId="Footer">
    <w:name w:val="footer"/>
    <w:aliases w:val="JPW-footer"/>
    <w:basedOn w:val="Normal"/>
    <w:link w:val="FooterChar"/>
    <w:uiPriority w:val="99"/>
    <w:unhideWhenUsed/>
    <w:rsid w:val="00635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JPW-footer Char"/>
    <w:basedOn w:val="DefaultParagraphFont"/>
    <w:link w:val="Footer"/>
    <w:uiPriority w:val="99"/>
    <w:rsid w:val="00635376"/>
  </w:style>
  <w:style w:type="character" w:styleId="PageNumber">
    <w:name w:val="page number"/>
    <w:basedOn w:val="DefaultParagraphFont"/>
    <w:uiPriority w:val="99"/>
    <w:rsid w:val="00635376"/>
    <w:rPr>
      <w:rFonts w:ascii="Frutiger LT Std 45 Light" w:hAnsi="Frutiger LT Std 45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A04E-0E61-4BDF-BAFA-03C61AFA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Hancock</dc:creator>
  <cp:keywords/>
  <dc:description/>
  <cp:lastModifiedBy>Amanda Hancock</cp:lastModifiedBy>
  <cp:revision>2</cp:revision>
  <dcterms:created xsi:type="dcterms:W3CDTF">2016-07-06T07:57:00Z</dcterms:created>
  <dcterms:modified xsi:type="dcterms:W3CDTF">2016-07-06T07:57:00Z</dcterms:modified>
</cp:coreProperties>
</file>